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C171" w14:textId="77777777" w:rsidR="00924996" w:rsidRDefault="00924996">
      <w:pPr>
        <w:jc w:val="center"/>
        <w:rPr>
          <w:rFonts w:ascii="Trebuchet MS" w:hAnsi="Trebuchet MS"/>
          <w:b/>
          <w:bCs/>
          <w:i/>
          <w:iCs/>
          <w:sz w:val="36"/>
          <w:szCs w:val="36"/>
        </w:rPr>
      </w:pPr>
    </w:p>
    <w:p w14:paraId="64A7D627" w14:textId="77777777" w:rsidR="00924996" w:rsidRDefault="00924996">
      <w:pPr>
        <w:jc w:val="center"/>
        <w:rPr>
          <w:rFonts w:ascii="Trebuchet MS" w:hAnsi="Trebuchet MS"/>
          <w:b/>
          <w:bCs/>
          <w:i/>
          <w:iCs/>
          <w:sz w:val="36"/>
          <w:szCs w:val="36"/>
        </w:rPr>
      </w:pPr>
    </w:p>
    <w:p w14:paraId="15CF88A9" w14:textId="77777777" w:rsidR="00924996" w:rsidRDefault="00924996">
      <w:pPr>
        <w:jc w:val="center"/>
        <w:rPr>
          <w:rFonts w:ascii="Trebuchet MS" w:hAnsi="Trebuchet MS"/>
          <w:b/>
          <w:bCs/>
          <w:i/>
          <w:iCs/>
          <w:sz w:val="36"/>
          <w:szCs w:val="36"/>
        </w:rPr>
      </w:pPr>
    </w:p>
    <w:p w14:paraId="55BA83D9" w14:textId="77777777" w:rsidR="00924996" w:rsidRDefault="00924996">
      <w:pPr>
        <w:jc w:val="center"/>
        <w:rPr>
          <w:rFonts w:ascii="Trebuchet MS" w:hAnsi="Trebuchet MS"/>
          <w:b/>
          <w:bCs/>
          <w:i/>
          <w:iCs/>
          <w:sz w:val="36"/>
          <w:szCs w:val="36"/>
        </w:rPr>
      </w:pPr>
    </w:p>
    <w:p w14:paraId="6F610E78" w14:textId="77777777" w:rsidR="00924996" w:rsidRDefault="00924996">
      <w:pPr>
        <w:jc w:val="center"/>
        <w:rPr>
          <w:rFonts w:ascii="Trebuchet MS" w:hAnsi="Trebuchet MS"/>
          <w:b/>
          <w:bCs/>
          <w:i/>
          <w:iCs/>
          <w:sz w:val="36"/>
          <w:szCs w:val="36"/>
        </w:rPr>
      </w:pPr>
    </w:p>
    <w:p w14:paraId="79750E59" w14:textId="77777777" w:rsidR="00924996" w:rsidRDefault="00924996">
      <w:pPr>
        <w:jc w:val="center"/>
        <w:rPr>
          <w:rFonts w:ascii="Trebuchet MS" w:hAnsi="Trebuchet MS"/>
          <w:b/>
          <w:bCs/>
          <w:i/>
          <w:iCs/>
          <w:sz w:val="36"/>
          <w:szCs w:val="36"/>
        </w:rPr>
      </w:pPr>
    </w:p>
    <w:p w14:paraId="1AB456CF" w14:textId="77777777" w:rsidR="00924996" w:rsidRDefault="00924996">
      <w:pPr>
        <w:jc w:val="center"/>
        <w:rPr>
          <w:rFonts w:ascii="Trebuchet MS" w:hAnsi="Trebuchet MS"/>
          <w:b/>
          <w:bCs/>
          <w:i/>
          <w:iCs/>
          <w:sz w:val="36"/>
          <w:szCs w:val="36"/>
        </w:rPr>
      </w:pPr>
    </w:p>
    <w:p w14:paraId="1372FB06" w14:textId="77777777" w:rsidR="00924996" w:rsidRDefault="00924996">
      <w:pPr>
        <w:jc w:val="center"/>
        <w:rPr>
          <w:rFonts w:ascii="Trebuchet MS" w:hAnsi="Trebuchet MS"/>
          <w:b/>
          <w:bCs/>
          <w:i/>
          <w:iCs/>
          <w:sz w:val="36"/>
          <w:szCs w:val="36"/>
        </w:rPr>
      </w:pPr>
    </w:p>
    <w:p w14:paraId="3D14D505" w14:textId="77777777" w:rsidR="00924996" w:rsidRDefault="00924996">
      <w:pPr>
        <w:jc w:val="center"/>
        <w:rPr>
          <w:rFonts w:ascii="Trebuchet MS" w:hAnsi="Trebuchet MS"/>
          <w:b/>
          <w:bCs/>
          <w:i/>
          <w:iCs/>
          <w:sz w:val="36"/>
          <w:szCs w:val="36"/>
        </w:rPr>
      </w:pPr>
    </w:p>
    <w:p w14:paraId="633CF15D" w14:textId="77777777" w:rsidR="00924996" w:rsidRDefault="00125578">
      <w:pPr>
        <w:jc w:val="center"/>
        <w:rPr>
          <w:rFonts w:ascii="Trebuchet MS" w:eastAsia="Trebuchet MS" w:hAnsi="Trebuchet MS" w:cs="Trebuchet MS"/>
          <w:b/>
          <w:bCs/>
          <w:i/>
          <w:iCs/>
          <w:sz w:val="36"/>
          <w:szCs w:val="36"/>
        </w:rPr>
      </w:pPr>
      <w:r>
        <w:rPr>
          <w:rFonts w:ascii="Trebuchet MS" w:hAnsi="Trebuchet MS"/>
          <w:b/>
          <w:bCs/>
          <w:i/>
          <w:iCs/>
          <w:spacing w:val="54"/>
          <w:sz w:val="36"/>
          <w:szCs w:val="36"/>
        </w:rPr>
        <w:t xml:space="preserve"> </w:t>
      </w:r>
      <w:r>
        <w:rPr>
          <w:rFonts w:ascii="Trebuchet MS" w:hAnsi="Trebuchet MS"/>
          <w:b/>
          <w:bCs/>
          <w:i/>
          <w:iCs/>
          <w:sz w:val="36"/>
          <w:szCs w:val="36"/>
        </w:rPr>
        <w:t>Loggers Jubilee</w:t>
      </w:r>
    </w:p>
    <w:p w14:paraId="340460BE" w14:textId="77777777" w:rsidR="00924996" w:rsidRDefault="00125578">
      <w:pPr>
        <w:jc w:val="center"/>
        <w:rPr>
          <w:rFonts w:ascii="Trebuchet MS" w:eastAsia="Trebuchet MS" w:hAnsi="Trebuchet MS" w:cs="Trebuchet MS"/>
          <w:b/>
          <w:bCs/>
          <w:i/>
          <w:iCs/>
          <w:sz w:val="36"/>
          <w:szCs w:val="36"/>
        </w:rPr>
      </w:pPr>
      <w:r>
        <w:rPr>
          <w:rFonts w:ascii="Trebuchet MS" w:hAnsi="Trebuchet MS"/>
          <w:b/>
          <w:bCs/>
          <w:i/>
          <w:iCs/>
          <w:sz w:val="36"/>
          <w:szCs w:val="36"/>
        </w:rPr>
        <w:t xml:space="preserve">Royalty Program </w:t>
      </w:r>
    </w:p>
    <w:p w14:paraId="27001857" w14:textId="77777777" w:rsidR="00924996" w:rsidRDefault="00924996">
      <w:pPr>
        <w:jc w:val="center"/>
        <w:rPr>
          <w:rFonts w:ascii="Trebuchet MS" w:eastAsia="Trebuchet MS" w:hAnsi="Trebuchet MS" w:cs="Trebuchet MS"/>
          <w:b/>
          <w:bCs/>
          <w:i/>
          <w:iCs/>
          <w:sz w:val="36"/>
          <w:szCs w:val="36"/>
        </w:rPr>
      </w:pPr>
    </w:p>
    <w:p w14:paraId="49B287BD" w14:textId="77777777" w:rsidR="00924996" w:rsidRDefault="00125578">
      <w:pPr>
        <w:jc w:val="center"/>
        <w:rPr>
          <w:rFonts w:ascii="Calisto MT" w:eastAsia="Calisto MT" w:hAnsi="Calisto MT" w:cs="Calisto MT"/>
        </w:rPr>
      </w:pPr>
      <w:r>
        <w:rPr>
          <w:rFonts w:ascii="Calisto MT" w:eastAsia="Calisto MT" w:hAnsi="Calisto MT" w:cs="Calisto MT"/>
        </w:rPr>
        <w:t>Please read the following information carefully, complete the required forms, and return them at our next scheduled meeting.</w:t>
      </w:r>
    </w:p>
    <w:p w14:paraId="610E3819" w14:textId="77777777" w:rsidR="00924996" w:rsidRDefault="00924996">
      <w:pPr>
        <w:jc w:val="center"/>
        <w:rPr>
          <w:rFonts w:ascii="Calisto MT" w:eastAsia="Calisto MT" w:hAnsi="Calisto MT" w:cs="Calisto MT"/>
        </w:rPr>
      </w:pPr>
    </w:p>
    <w:p w14:paraId="798AFA22" w14:textId="77777777" w:rsidR="00924996" w:rsidRDefault="00924996">
      <w:pPr>
        <w:jc w:val="center"/>
        <w:rPr>
          <w:rFonts w:ascii="Calisto MT" w:eastAsia="Calisto MT" w:hAnsi="Calisto MT" w:cs="Calisto MT"/>
        </w:rPr>
      </w:pPr>
    </w:p>
    <w:p w14:paraId="63AAEF7F" w14:textId="77777777" w:rsidR="00924996" w:rsidRDefault="00924996">
      <w:pPr>
        <w:jc w:val="center"/>
        <w:rPr>
          <w:rFonts w:ascii="Calisto MT" w:eastAsia="Calisto MT" w:hAnsi="Calisto MT" w:cs="Calisto MT"/>
        </w:rPr>
      </w:pPr>
    </w:p>
    <w:p w14:paraId="2FB2D2CC" w14:textId="77777777" w:rsidR="00924996" w:rsidRDefault="00125578">
      <w:pPr>
        <w:rPr>
          <w:rFonts w:ascii="Calisto MT" w:eastAsia="Calisto MT" w:hAnsi="Calisto MT" w:cs="Calisto MT"/>
        </w:rPr>
      </w:pPr>
      <w:r>
        <w:rPr>
          <w:rFonts w:ascii="Calisto MT" w:eastAsia="Calisto MT" w:hAnsi="Calisto MT" w:cs="Calisto MT"/>
        </w:rPr>
        <w:tab/>
      </w:r>
      <w:r>
        <w:rPr>
          <w:rFonts w:ascii="Calisto MT" w:eastAsia="Calisto MT" w:hAnsi="Calisto MT" w:cs="Calisto MT"/>
        </w:rPr>
        <w:tab/>
      </w:r>
      <w:r>
        <w:rPr>
          <w:rFonts w:ascii="Calisto MT" w:eastAsia="Calisto MT" w:hAnsi="Calisto MT" w:cs="Calisto MT"/>
        </w:rPr>
        <w:tab/>
      </w:r>
      <w:r>
        <w:rPr>
          <w:rFonts w:ascii="Calisto MT" w:eastAsia="Calisto MT" w:hAnsi="Calisto MT" w:cs="Calisto MT"/>
        </w:rPr>
        <w:tab/>
      </w:r>
      <w:r>
        <w:rPr>
          <w:rFonts w:ascii="Calisto MT" w:eastAsia="Calisto MT" w:hAnsi="Calisto MT" w:cs="Calisto MT"/>
        </w:rPr>
        <w:tab/>
      </w:r>
      <w:r>
        <w:rPr>
          <w:rFonts w:ascii="Calisto MT" w:eastAsia="Calisto MT" w:hAnsi="Calisto MT" w:cs="Calisto MT"/>
        </w:rPr>
        <w:tab/>
      </w:r>
      <w:r>
        <w:rPr>
          <w:rFonts w:ascii="Calisto MT" w:eastAsia="Calisto MT" w:hAnsi="Calisto MT" w:cs="Calisto MT"/>
        </w:rPr>
        <w:tab/>
      </w:r>
    </w:p>
    <w:p w14:paraId="7A4DB904" w14:textId="77777777" w:rsidR="00924996" w:rsidRDefault="00924996">
      <w:pPr>
        <w:jc w:val="center"/>
        <w:rPr>
          <w:rFonts w:ascii="Calisto MT" w:eastAsia="Calisto MT" w:hAnsi="Calisto MT" w:cs="Calisto MT"/>
        </w:rPr>
      </w:pPr>
    </w:p>
    <w:p w14:paraId="12BFD7A6" w14:textId="77777777" w:rsidR="00924996" w:rsidRDefault="00924996">
      <w:pPr>
        <w:jc w:val="center"/>
        <w:rPr>
          <w:rFonts w:ascii="Calisto MT" w:eastAsia="Calisto MT" w:hAnsi="Calisto MT" w:cs="Calisto MT"/>
        </w:rPr>
      </w:pPr>
    </w:p>
    <w:p w14:paraId="64C0C542" w14:textId="77777777" w:rsidR="00924996" w:rsidRDefault="00924996">
      <w:pPr>
        <w:jc w:val="center"/>
        <w:rPr>
          <w:rFonts w:ascii="Calisto MT" w:eastAsia="Calisto MT" w:hAnsi="Calisto MT" w:cs="Calisto MT"/>
        </w:rPr>
      </w:pPr>
    </w:p>
    <w:p w14:paraId="525C5988" w14:textId="77777777" w:rsidR="00924996" w:rsidRDefault="00924996">
      <w:pPr>
        <w:jc w:val="center"/>
        <w:rPr>
          <w:rFonts w:ascii="Calisto MT" w:eastAsia="Calisto MT" w:hAnsi="Calisto MT" w:cs="Calisto MT"/>
        </w:rPr>
      </w:pPr>
    </w:p>
    <w:p w14:paraId="3BE3871B" w14:textId="77777777" w:rsidR="00924996" w:rsidRDefault="00924996">
      <w:pPr>
        <w:jc w:val="center"/>
        <w:rPr>
          <w:rFonts w:ascii="Calisto MT" w:eastAsia="Calisto MT" w:hAnsi="Calisto MT" w:cs="Calisto MT"/>
        </w:rPr>
      </w:pPr>
    </w:p>
    <w:p w14:paraId="22C2E257" w14:textId="77777777" w:rsidR="00924996" w:rsidRDefault="00924996">
      <w:pPr>
        <w:jc w:val="center"/>
        <w:rPr>
          <w:rFonts w:ascii="Calisto MT" w:eastAsia="Calisto MT" w:hAnsi="Calisto MT" w:cs="Calisto MT"/>
        </w:rPr>
      </w:pPr>
    </w:p>
    <w:p w14:paraId="2971DAAE" w14:textId="77777777" w:rsidR="00924996" w:rsidRDefault="00924996">
      <w:pPr>
        <w:jc w:val="center"/>
        <w:rPr>
          <w:rFonts w:ascii="Calisto MT" w:eastAsia="Calisto MT" w:hAnsi="Calisto MT" w:cs="Calisto MT"/>
        </w:rPr>
      </w:pPr>
    </w:p>
    <w:p w14:paraId="0FDF0C19" w14:textId="77777777" w:rsidR="00924996" w:rsidRDefault="00924996">
      <w:pPr>
        <w:jc w:val="center"/>
        <w:rPr>
          <w:rFonts w:ascii="Calisto MT" w:eastAsia="Calisto MT" w:hAnsi="Calisto MT" w:cs="Calisto MT"/>
        </w:rPr>
      </w:pPr>
    </w:p>
    <w:p w14:paraId="7ADFC81C" w14:textId="77777777" w:rsidR="00924996" w:rsidRDefault="00924996">
      <w:pPr>
        <w:jc w:val="center"/>
        <w:rPr>
          <w:rFonts w:ascii="Calisto MT" w:eastAsia="Calisto MT" w:hAnsi="Calisto MT" w:cs="Calisto MT"/>
        </w:rPr>
      </w:pPr>
    </w:p>
    <w:p w14:paraId="760CE0BD" w14:textId="77777777" w:rsidR="00924996" w:rsidRDefault="00924996">
      <w:pPr>
        <w:jc w:val="center"/>
        <w:rPr>
          <w:rFonts w:ascii="Calisto MT" w:eastAsia="Calisto MT" w:hAnsi="Calisto MT" w:cs="Calisto MT"/>
        </w:rPr>
      </w:pPr>
    </w:p>
    <w:p w14:paraId="6716BB8D" w14:textId="77777777" w:rsidR="00924996" w:rsidRDefault="00924996">
      <w:pPr>
        <w:jc w:val="center"/>
        <w:rPr>
          <w:rFonts w:ascii="Calisto MT" w:eastAsia="Calisto MT" w:hAnsi="Calisto MT" w:cs="Calisto MT"/>
        </w:rPr>
      </w:pPr>
    </w:p>
    <w:p w14:paraId="6E260B07" w14:textId="77777777" w:rsidR="00924996" w:rsidRDefault="00924996">
      <w:pPr>
        <w:jc w:val="center"/>
        <w:rPr>
          <w:rFonts w:ascii="Calisto MT" w:eastAsia="Calisto MT" w:hAnsi="Calisto MT" w:cs="Calisto MT"/>
        </w:rPr>
      </w:pPr>
    </w:p>
    <w:p w14:paraId="44820095" w14:textId="77777777" w:rsidR="00924996" w:rsidRDefault="00924996">
      <w:pPr>
        <w:jc w:val="center"/>
        <w:rPr>
          <w:rFonts w:ascii="Calisto MT" w:eastAsia="Calisto MT" w:hAnsi="Calisto MT" w:cs="Calisto MT"/>
        </w:rPr>
      </w:pPr>
    </w:p>
    <w:p w14:paraId="4A5D237A" w14:textId="77777777" w:rsidR="00924996" w:rsidRDefault="00924996">
      <w:pPr>
        <w:jc w:val="center"/>
        <w:rPr>
          <w:rFonts w:ascii="Calisto MT" w:eastAsia="Calisto MT" w:hAnsi="Calisto MT" w:cs="Calisto MT"/>
        </w:rPr>
      </w:pPr>
    </w:p>
    <w:p w14:paraId="7226E6DE" w14:textId="77777777" w:rsidR="00924996" w:rsidRDefault="00924996">
      <w:pPr>
        <w:jc w:val="center"/>
        <w:rPr>
          <w:rFonts w:ascii="Calisto MT" w:eastAsia="Calisto MT" w:hAnsi="Calisto MT" w:cs="Calisto MT"/>
        </w:rPr>
      </w:pPr>
    </w:p>
    <w:p w14:paraId="5973D3E6" w14:textId="77777777" w:rsidR="00924996" w:rsidRDefault="00924996">
      <w:pPr>
        <w:jc w:val="center"/>
        <w:rPr>
          <w:rFonts w:ascii="Calisto MT" w:eastAsia="Calisto MT" w:hAnsi="Calisto MT" w:cs="Calisto MT"/>
        </w:rPr>
      </w:pPr>
    </w:p>
    <w:p w14:paraId="4B950522" w14:textId="77777777" w:rsidR="00924996" w:rsidRDefault="00924996">
      <w:pPr>
        <w:jc w:val="center"/>
        <w:rPr>
          <w:rFonts w:ascii="Calisto MT" w:eastAsia="Calisto MT" w:hAnsi="Calisto MT" w:cs="Calisto MT"/>
        </w:rPr>
      </w:pPr>
    </w:p>
    <w:p w14:paraId="2EF2B661" w14:textId="77777777" w:rsidR="00924996" w:rsidRDefault="00924996">
      <w:pPr>
        <w:jc w:val="center"/>
        <w:rPr>
          <w:rFonts w:ascii="Calisto MT" w:eastAsia="Calisto MT" w:hAnsi="Calisto MT" w:cs="Calisto MT"/>
        </w:rPr>
      </w:pPr>
    </w:p>
    <w:p w14:paraId="304B7697" w14:textId="77777777" w:rsidR="00924996" w:rsidRDefault="00924996">
      <w:pPr>
        <w:jc w:val="center"/>
        <w:rPr>
          <w:rFonts w:ascii="Calisto MT" w:eastAsia="Calisto MT" w:hAnsi="Calisto MT" w:cs="Calisto MT"/>
        </w:rPr>
      </w:pPr>
    </w:p>
    <w:p w14:paraId="5A11400B" w14:textId="77777777" w:rsidR="00924996" w:rsidRDefault="00924996">
      <w:pPr>
        <w:jc w:val="center"/>
        <w:rPr>
          <w:rFonts w:ascii="Calisto MT" w:eastAsia="Calisto MT" w:hAnsi="Calisto MT" w:cs="Calisto MT"/>
        </w:rPr>
      </w:pPr>
    </w:p>
    <w:p w14:paraId="62D2C0E2" w14:textId="77777777" w:rsidR="00924996" w:rsidRDefault="00924996">
      <w:pPr>
        <w:jc w:val="center"/>
        <w:rPr>
          <w:rFonts w:ascii="Calisto MT" w:eastAsia="Calisto MT" w:hAnsi="Calisto MT" w:cs="Calisto MT"/>
        </w:rPr>
      </w:pPr>
    </w:p>
    <w:p w14:paraId="4A3E849A" w14:textId="77777777" w:rsidR="00924996" w:rsidRDefault="00924996">
      <w:pPr>
        <w:jc w:val="center"/>
        <w:rPr>
          <w:rFonts w:ascii="Calisto MT" w:eastAsia="Calisto MT" w:hAnsi="Calisto MT" w:cs="Calisto MT"/>
        </w:rPr>
      </w:pPr>
    </w:p>
    <w:p w14:paraId="5B71F45D" w14:textId="77777777" w:rsidR="00924996" w:rsidRDefault="00924996">
      <w:pPr>
        <w:rPr>
          <w:b/>
          <w:bCs/>
          <w:u w:val="single"/>
        </w:rPr>
      </w:pPr>
    </w:p>
    <w:p w14:paraId="3DB88D9E" w14:textId="77777777" w:rsidR="00924996" w:rsidRDefault="00125578">
      <w:pPr>
        <w:rPr>
          <w:b/>
          <w:bCs/>
          <w:u w:val="single"/>
        </w:rPr>
      </w:pPr>
      <w:r>
        <w:rPr>
          <w:b/>
          <w:bCs/>
          <w:u w:val="single"/>
        </w:rPr>
        <w:lastRenderedPageBreak/>
        <w:t>LOGGERS’JUBILEE PROGRAM</w:t>
      </w:r>
    </w:p>
    <w:p w14:paraId="6C1DCD93" w14:textId="77777777" w:rsidR="00924996" w:rsidRDefault="00125578">
      <w:r>
        <w:tab/>
        <w:t>This booklet contains the general rules and regulations pertaining to the ROYALTY program for the LOGGERS’ JUBILEE.</w:t>
      </w:r>
    </w:p>
    <w:p w14:paraId="0AC7566F" w14:textId="77777777" w:rsidR="00440A55" w:rsidRDefault="00440A55"/>
    <w:p w14:paraId="4E645ED0" w14:textId="77777777" w:rsidR="00924996" w:rsidRDefault="00125578">
      <w:r>
        <w:tab/>
        <w:t>The following information should be read thoroughly with your parents and given careful consideration prior to making a commitment to run for JUBILEE QUEEN.</w:t>
      </w:r>
    </w:p>
    <w:p w14:paraId="7B96264E" w14:textId="77777777" w:rsidR="00924996" w:rsidRDefault="00924996"/>
    <w:p w14:paraId="4A4868E2" w14:textId="77777777" w:rsidR="00924996" w:rsidRDefault="00924996"/>
    <w:p w14:paraId="56EC8B54" w14:textId="3DAC7471" w:rsidR="00924996" w:rsidRDefault="00125578">
      <w:pPr>
        <w:rPr>
          <w:b/>
          <w:bCs/>
          <w:u w:val="single"/>
        </w:rPr>
      </w:pPr>
      <w:r>
        <w:rPr>
          <w:b/>
          <w:bCs/>
          <w:u w:val="single"/>
        </w:rPr>
        <w:t>Article I</w:t>
      </w:r>
      <w:r w:rsidR="00CC75DF">
        <w:rPr>
          <w:b/>
          <w:bCs/>
          <w:u w:val="single"/>
        </w:rPr>
        <w:t>: ELIGIBILITY</w:t>
      </w:r>
    </w:p>
    <w:p w14:paraId="4BA9FE91" w14:textId="32FF45EA" w:rsidR="00924996" w:rsidRDefault="00125578">
      <w:pPr>
        <w:numPr>
          <w:ilvl w:val="0"/>
          <w:numId w:val="2"/>
        </w:numPr>
      </w:pPr>
      <w:r>
        <w:t>Any female who is currently enrolled in high school as a freshman, sophomore, or junior</w:t>
      </w:r>
      <w:r w:rsidR="00440A55">
        <w:t xml:space="preserve"> at Morton, Mossyrock or White Pass High Schools. </w:t>
      </w:r>
    </w:p>
    <w:p w14:paraId="5397CD7A" w14:textId="77777777" w:rsidR="00924996" w:rsidRDefault="00125578">
      <w:pPr>
        <w:numPr>
          <w:ilvl w:val="0"/>
          <w:numId w:val="2"/>
        </w:numPr>
      </w:pPr>
      <w:r>
        <w:t>Is a resident of East Lewis County.</w:t>
      </w:r>
    </w:p>
    <w:p w14:paraId="01B2A222" w14:textId="003AC63B" w:rsidR="00924996" w:rsidRDefault="00156EF2">
      <w:pPr>
        <w:numPr>
          <w:ilvl w:val="0"/>
          <w:numId w:val="2"/>
        </w:numPr>
      </w:pPr>
      <w:r>
        <w:t>Contestants</w:t>
      </w:r>
      <w:r w:rsidR="00125578">
        <w:t xml:space="preserve"> must be single, never have been married, nor had a marriage annulled.</w:t>
      </w:r>
    </w:p>
    <w:p w14:paraId="3D02998A" w14:textId="77777777" w:rsidR="00924996" w:rsidRDefault="00125578">
      <w:pPr>
        <w:numPr>
          <w:ilvl w:val="0"/>
          <w:numId w:val="2"/>
        </w:numPr>
      </w:pPr>
      <w:r>
        <w:t>Contestant must not be living with a male in lieu of legal marriage.</w:t>
      </w:r>
    </w:p>
    <w:p w14:paraId="27C91CE7" w14:textId="77777777" w:rsidR="00924996" w:rsidRDefault="00125578">
      <w:pPr>
        <w:numPr>
          <w:ilvl w:val="0"/>
          <w:numId w:val="2"/>
        </w:numPr>
      </w:pPr>
      <w:r>
        <w:t xml:space="preserve">She must not be pregnant, nor ever have been pregnant. </w:t>
      </w:r>
    </w:p>
    <w:p w14:paraId="69668542" w14:textId="77777777" w:rsidR="00924996" w:rsidRDefault="00924996">
      <w:pPr>
        <w:ind w:left="720"/>
      </w:pPr>
    </w:p>
    <w:p w14:paraId="1D132FC9" w14:textId="77777777" w:rsidR="00924996" w:rsidRDefault="00125578">
      <w:pPr>
        <w:numPr>
          <w:ilvl w:val="0"/>
          <w:numId w:val="4"/>
        </w:numPr>
      </w:pPr>
      <w:r>
        <w:t xml:space="preserve">Any contestant who has previously run for the title of Jubilee Queen must have sold the maximum 1300 raffle tickets </w:t>
      </w:r>
      <w:proofErr w:type="gramStart"/>
      <w:r>
        <w:t>in order to</w:t>
      </w:r>
      <w:proofErr w:type="gramEnd"/>
      <w:r>
        <w:t xml:space="preserve"> compete a second or third time.  She will also only be eligible for one (1) $250 princess scholarship.</w:t>
      </w:r>
    </w:p>
    <w:p w14:paraId="041D00B3" w14:textId="77777777" w:rsidR="00924996" w:rsidRDefault="00924996"/>
    <w:p w14:paraId="67B07BDC" w14:textId="77777777" w:rsidR="00924996" w:rsidRDefault="00924996"/>
    <w:p w14:paraId="788CA6E5" w14:textId="6F2327B7" w:rsidR="00924996" w:rsidRDefault="00125578">
      <w:pPr>
        <w:rPr>
          <w:b/>
          <w:bCs/>
          <w:u w:val="single"/>
        </w:rPr>
      </w:pPr>
      <w:r>
        <w:rPr>
          <w:b/>
          <w:bCs/>
          <w:u w:val="single"/>
        </w:rPr>
        <w:t>Article II</w:t>
      </w:r>
      <w:r w:rsidR="00156EF2">
        <w:rPr>
          <w:b/>
          <w:bCs/>
          <w:u w:val="single"/>
        </w:rPr>
        <w:t>: SPONSOR</w:t>
      </w:r>
      <w:r>
        <w:rPr>
          <w:b/>
          <w:bCs/>
          <w:u w:val="single"/>
        </w:rPr>
        <w:t xml:space="preserve"> FEES</w:t>
      </w:r>
    </w:p>
    <w:p w14:paraId="46EBA8AF" w14:textId="454088FB" w:rsidR="00924996" w:rsidRDefault="00125578">
      <w:r>
        <w:tab/>
        <w:t xml:space="preserve">Each contestant is responsible for securing her sponsors and collecting a total of $200 in sponsor fees.  The sponsor fee should be divided </w:t>
      </w:r>
      <w:proofErr w:type="gramStart"/>
      <w:r>
        <w:t>among</w:t>
      </w:r>
      <w:proofErr w:type="gramEnd"/>
      <w:r>
        <w:t xml:space="preserve"> the sponsors equally and each contestant may choose to have only one sponsor or up to four (4) sponsors.  (i.e. one (1) sponsor would pay the total $200 fee, and four (4) sponsors would pay $50 </w:t>
      </w:r>
      <w:r w:rsidR="00156EF2">
        <w:t>each) The</w:t>
      </w:r>
      <w:r>
        <w:t xml:space="preserve"> sponsor’s fee helps to </w:t>
      </w:r>
      <w:proofErr w:type="gramStart"/>
      <w:r>
        <w:t>defer</w:t>
      </w:r>
      <w:proofErr w:type="gramEnd"/>
      <w:r>
        <w:t xml:space="preserve"> the cost of your official parade attire (i.e. dress, shoes, tiara, and sash).  The sponsors will be entitled to some advertising on posters and newspaper articles.  </w:t>
      </w:r>
    </w:p>
    <w:p w14:paraId="59B32767" w14:textId="77777777" w:rsidR="00924996" w:rsidRDefault="00924996">
      <w:pPr>
        <w:rPr>
          <w:rFonts w:ascii="Calisto MT" w:eastAsia="Calisto MT" w:hAnsi="Calisto MT" w:cs="Calisto MT"/>
        </w:rPr>
      </w:pPr>
    </w:p>
    <w:p w14:paraId="48FB6E7D" w14:textId="77777777" w:rsidR="00924996" w:rsidRDefault="00924996">
      <w:pPr>
        <w:rPr>
          <w:rFonts w:ascii="Calisto MT" w:eastAsia="Calisto MT" w:hAnsi="Calisto MT" w:cs="Calisto MT"/>
        </w:rPr>
      </w:pPr>
    </w:p>
    <w:p w14:paraId="70CA839B" w14:textId="75E35D90" w:rsidR="00924996" w:rsidRDefault="00125578">
      <w:pPr>
        <w:rPr>
          <w:b/>
          <w:bCs/>
          <w:u w:val="single"/>
        </w:rPr>
      </w:pPr>
      <w:r>
        <w:rPr>
          <w:b/>
          <w:bCs/>
          <w:u w:val="single"/>
        </w:rPr>
        <w:t>Article III</w:t>
      </w:r>
      <w:r w:rsidR="00156EF2">
        <w:rPr>
          <w:b/>
          <w:bCs/>
          <w:u w:val="single"/>
        </w:rPr>
        <w:t>: CONTESTANT</w:t>
      </w:r>
      <w:r>
        <w:rPr>
          <w:b/>
          <w:bCs/>
          <w:u w:val="single"/>
        </w:rPr>
        <w:t xml:space="preserve"> DEPOSIT</w:t>
      </w:r>
    </w:p>
    <w:p w14:paraId="2427B51D" w14:textId="77777777" w:rsidR="00924996" w:rsidRDefault="00125578">
      <w:r>
        <w:tab/>
        <w:t xml:space="preserve">Each contestant or her parents will be responsible for providing a refundable deposit of $200. Upon completion of the contestant’s Jubilee responsibilities the deposit will be refunded. However, </w:t>
      </w:r>
      <w:proofErr w:type="gramStart"/>
      <w:r>
        <w:t>in the event that</w:t>
      </w:r>
      <w:proofErr w:type="gramEnd"/>
      <w:r>
        <w:t xml:space="preserve"> you are dismissed for disciplinary reasons or voluntarily quit, the deposit will be used to reimburse your sponsors and therefore </w:t>
      </w:r>
      <w:proofErr w:type="gramStart"/>
      <w:r>
        <w:t>would</w:t>
      </w:r>
      <w:proofErr w:type="gramEnd"/>
      <w:r>
        <w:t xml:space="preserve"> not be refunded. </w:t>
      </w:r>
    </w:p>
    <w:p w14:paraId="225BF147" w14:textId="77777777" w:rsidR="00924996" w:rsidRDefault="00924996"/>
    <w:p w14:paraId="3C43FF2B" w14:textId="77777777" w:rsidR="00924996" w:rsidRDefault="00924996"/>
    <w:p w14:paraId="17A0EE50" w14:textId="514611DE" w:rsidR="00924996" w:rsidRDefault="00125578">
      <w:pPr>
        <w:rPr>
          <w:b/>
          <w:bCs/>
          <w:u w:val="single"/>
        </w:rPr>
      </w:pPr>
      <w:r>
        <w:rPr>
          <w:b/>
          <w:bCs/>
          <w:u w:val="single"/>
        </w:rPr>
        <w:t>Article IV</w:t>
      </w:r>
      <w:r w:rsidR="006D0BF1">
        <w:rPr>
          <w:b/>
          <w:bCs/>
          <w:u w:val="single"/>
        </w:rPr>
        <w:t>: DISCONTINUATION</w:t>
      </w:r>
      <w:r>
        <w:rPr>
          <w:b/>
          <w:bCs/>
          <w:u w:val="single"/>
        </w:rPr>
        <w:t xml:space="preserve"> OR DISMISSAL</w:t>
      </w:r>
    </w:p>
    <w:p w14:paraId="13E336CD" w14:textId="77777777" w:rsidR="00924996" w:rsidRDefault="00125578">
      <w:r>
        <w:tab/>
        <w:t xml:space="preserve">Failure to meet any of the requirements set forth in this agreement could result in dismissal.  Should you be dismissed or voluntarily quit prior to the culmination of Jubilee weekend, you will be required to return all Jubilee related articles.  This includes your dress, tiara, sash and shoes.  </w:t>
      </w:r>
      <w:proofErr w:type="gramStart"/>
      <w:r>
        <w:t>Also</w:t>
      </w:r>
      <w:proofErr w:type="gramEnd"/>
      <w:r>
        <w:t xml:space="preserve"> any raffle tickets you have been issued must be returned (sold or unsold) along with the ticket money.  The royalty board will be responsible for returning the sponsor’s fees to them.  As stated previously, this money will come from your $200 contestant deposit.</w:t>
      </w:r>
    </w:p>
    <w:p w14:paraId="0EBA11BF" w14:textId="77777777" w:rsidR="00924996" w:rsidRDefault="00125578">
      <w:r>
        <w:lastRenderedPageBreak/>
        <w:tab/>
        <w:t xml:space="preserve">In addition, all Jubilee Princesses will be required to participate in </w:t>
      </w:r>
      <w:r>
        <w:rPr>
          <w:u w:val="single"/>
        </w:rPr>
        <w:t>ALL</w:t>
      </w:r>
      <w:r>
        <w:t xml:space="preserve"> Jubilee weekend events.  Failure to complete this requirement will result in forfeiture of the contestant’s deposit, Jubilee Scholarship, and Raffle Ticket Payback.</w:t>
      </w:r>
    </w:p>
    <w:p w14:paraId="13477381" w14:textId="77777777" w:rsidR="00924996" w:rsidRDefault="00924996"/>
    <w:p w14:paraId="3726C84C" w14:textId="0BDF37DB" w:rsidR="00924996" w:rsidRDefault="00125578">
      <w:pPr>
        <w:rPr>
          <w:b/>
          <w:bCs/>
          <w:u w:val="single"/>
        </w:rPr>
      </w:pPr>
      <w:r>
        <w:rPr>
          <w:b/>
          <w:bCs/>
          <w:u w:val="single"/>
        </w:rPr>
        <w:t>Article V</w:t>
      </w:r>
      <w:r w:rsidR="006D0BF1">
        <w:rPr>
          <w:b/>
          <w:bCs/>
          <w:u w:val="single"/>
        </w:rPr>
        <w:t>: BEHAVIOR</w:t>
      </w:r>
      <w:r>
        <w:rPr>
          <w:b/>
          <w:bCs/>
          <w:u w:val="single"/>
        </w:rPr>
        <w:t xml:space="preserve"> </w:t>
      </w:r>
    </w:p>
    <w:p w14:paraId="65DEDA6F" w14:textId="61D6DA97" w:rsidR="00924996" w:rsidRDefault="00125578">
      <w:r>
        <w:tab/>
        <w:t xml:space="preserve">As an ambassador of the LOGGERS’ JUBILEE, you will be expected to behave in an appropriate manner at any </w:t>
      </w:r>
      <w:r w:rsidR="006D0BF1">
        <w:t>function,</w:t>
      </w:r>
      <w:r w:rsidR="00440A55">
        <w:t xml:space="preserve"> including social media forums in which you are acting in the capacity of Jubilee Queen or Jubilee Princess. </w:t>
      </w:r>
      <w:r>
        <w:t>Swearing will not be tolerated and continued infractions could result in your dismissal. In addition, the use of alcohol, tobacco, or other illegal narcotics, are prohibited.  The substantiated use of these substances will result in immediate dismissal and forfeiture of your deposit.</w:t>
      </w:r>
    </w:p>
    <w:p w14:paraId="71F3D94A" w14:textId="77777777" w:rsidR="00440A55" w:rsidRDefault="00440A55"/>
    <w:p w14:paraId="6BD985D7" w14:textId="354613B9" w:rsidR="00440A55" w:rsidRDefault="00440A55">
      <w:r>
        <w:t xml:space="preserve">Social media is for positivity ONLY. Slander and negative behavior online will not be tolerated. This includes mention of the Jubilee program, fellow candidates or candidates’ families/friends, the Queen, her family or friends. These actions are subject to immediate dismissal and forfeiture. </w:t>
      </w:r>
    </w:p>
    <w:p w14:paraId="316EB176" w14:textId="77777777" w:rsidR="00924996" w:rsidRDefault="00924996"/>
    <w:p w14:paraId="7E9ACD3C" w14:textId="77777777" w:rsidR="00924996" w:rsidRDefault="00924996"/>
    <w:p w14:paraId="13C0810B" w14:textId="77777777" w:rsidR="00924996" w:rsidRDefault="00125578">
      <w:pPr>
        <w:rPr>
          <w:b/>
          <w:bCs/>
          <w:u w:val="single"/>
        </w:rPr>
      </w:pPr>
      <w:r>
        <w:rPr>
          <w:b/>
          <w:bCs/>
          <w:u w:val="single"/>
        </w:rPr>
        <w:t>Article VI: ATTIRE</w:t>
      </w:r>
    </w:p>
    <w:p w14:paraId="5B233B6A" w14:textId="48A8A966" w:rsidR="00924996" w:rsidRDefault="00125578">
      <w:r>
        <w:t xml:space="preserve"> </w:t>
      </w:r>
      <w:r>
        <w:tab/>
        <w:t xml:space="preserve">A neat and clean appearance is expected while representing the Jubilee.  All princesses will wear their specified “uniform” to all Jubilee functions unless otherwise instructed.  </w:t>
      </w:r>
      <w:proofErr w:type="gramStart"/>
      <w:r>
        <w:t>When  selling</w:t>
      </w:r>
      <w:proofErr w:type="gramEnd"/>
      <w:r>
        <w:t xml:space="preserve"> tickets or doing other “solo” events</w:t>
      </w:r>
      <w:r w:rsidR="003065B5">
        <w:t xml:space="preserve"> and appearances, attire must </w:t>
      </w:r>
      <w:r>
        <w:t xml:space="preserve">have been approved by the Royalty Board, you must wear your Jubilee Princess sash as identification.  You are also responsible for the care and cleaning of </w:t>
      </w:r>
      <w:r w:rsidR="006D0BF1">
        <w:t>your</w:t>
      </w:r>
      <w:r>
        <w:t xml:space="preserve"> Jubilee apparel.</w:t>
      </w:r>
    </w:p>
    <w:p w14:paraId="71AB4917" w14:textId="77777777" w:rsidR="00924996" w:rsidRDefault="00924996"/>
    <w:p w14:paraId="531FF3A9" w14:textId="77777777" w:rsidR="00924996" w:rsidRDefault="00924996"/>
    <w:p w14:paraId="0BD3816D" w14:textId="4783066F" w:rsidR="00924996" w:rsidRDefault="00125578">
      <w:pPr>
        <w:rPr>
          <w:b/>
          <w:bCs/>
          <w:u w:val="single"/>
        </w:rPr>
      </w:pPr>
      <w:r>
        <w:rPr>
          <w:b/>
          <w:bCs/>
          <w:u w:val="single"/>
        </w:rPr>
        <w:t>Article VI</w:t>
      </w:r>
      <w:r w:rsidR="006D0BF1">
        <w:rPr>
          <w:b/>
          <w:bCs/>
          <w:u w:val="single"/>
        </w:rPr>
        <w:t>: MEETINGS</w:t>
      </w:r>
      <w:r>
        <w:rPr>
          <w:b/>
          <w:bCs/>
          <w:u w:val="single"/>
        </w:rPr>
        <w:t xml:space="preserve"> AND EVENTS</w:t>
      </w:r>
    </w:p>
    <w:p w14:paraId="4C18DCB5" w14:textId="77777777" w:rsidR="00924996" w:rsidRDefault="00125578">
      <w:r>
        <w:tab/>
        <w:t xml:space="preserve">Attendance at meetings and events is </w:t>
      </w:r>
      <w:r>
        <w:rPr>
          <w:u w:val="single"/>
        </w:rPr>
        <w:t>mandatory.</w:t>
      </w:r>
      <w:r>
        <w:t xml:space="preserve">  Any absence must be pre-approved by the Jubilee advisor.  Each contestant will be given a schedule of meeting dates, parades, and events.  We will do our best to work around any previously scheduled commitments of the contestants.  This will include, but will not be limited to, camps and family vacations.  Contestants should inform the advisor of any scheduling conflicts immediately.  Unexcused absences will not be tolerated.  If at any time a contestant has accrued two (2) unexcused absences, a letter will be sent to her parents explaining the consequences of a third unexcused absence.  A third unexcused absence will result in dismissal and forfeiture of all deposits, scholarships and raffle ticket payback. There will be no exceptions!  Your commitment to this program is essential to its success.</w:t>
      </w:r>
    </w:p>
    <w:p w14:paraId="70D7E8BD" w14:textId="77777777" w:rsidR="00924996" w:rsidRDefault="00125578">
      <w:pPr>
        <w:rPr>
          <w:u w:val="single"/>
        </w:rPr>
      </w:pPr>
      <w:r>
        <w:t>*</w:t>
      </w:r>
      <w:r>
        <w:rPr>
          <w:b/>
          <w:bCs/>
        </w:rPr>
        <w:t>Reminder:</w:t>
      </w:r>
      <w:r>
        <w:rPr>
          <w:b/>
          <w:bCs/>
        </w:rPr>
        <w:tab/>
      </w:r>
      <w:r>
        <w:rPr>
          <w:u w:val="single"/>
        </w:rPr>
        <w:t xml:space="preserve">Ticket sale minimums must be met </w:t>
      </w:r>
      <w:proofErr w:type="gramStart"/>
      <w:r>
        <w:rPr>
          <w:u w:val="single"/>
        </w:rPr>
        <w:t>in order to</w:t>
      </w:r>
      <w:proofErr w:type="gramEnd"/>
      <w:r>
        <w:rPr>
          <w:u w:val="single"/>
        </w:rPr>
        <w:t xml:space="preserve"> attend scheduled events!</w:t>
      </w:r>
    </w:p>
    <w:p w14:paraId="26088476" w14:textId="77777777" w:rsidR="00924996" w:rsidRDefault="00924996">
      <w:pPr>
        <w:rPr>
          <w:u w:val="single"/>
        </w:rPr>
      </w:pPr>
    </w:p>
    <w:p w14:paraId="2FCE68A0" w14:textId="77777777" w:rsidR="00924996" w:rsidRDefault="00924996">
      <w:pPr>
        <w:rPr>
          <w:u w:val="single"/>
        </w:rPr>
      </w:pPr>
    </w:p>
    <w:p w14:paraId="1C90A016" w14:textId="32C9448C" w:rsidR="00924996" w:rsidRDefault="00125578">
      <w:pPr>
        <w:rPr>
          <w:b/>
          <w:bCs/>
          <w:u w:val="single"/>
        </w:rPr>
      </w:pPr>
      <w:r>
        <w:rPr>
          <w:b/>
          <w:bCs/>
          <w:u w:val="single"/>
        </w:rPr>
        <w:t>Article VII</w:t>
      </w:r>
      <w:r w:rsidR="006D0BF1">
        <w:rPr>
          <w:b/>
          <w:bCs/>
          <w:u w:val="single"/>
        </w:rPr>
        <w:t>: TICKET</w:t>
      </w:r>
      <w:r>
        <w:rPr>
          <w:b/>
          <w:bCs/>
          <w:u w:val="single"/>
        </w:rPr>
        <w:t xml:space="preserve"> SALES AND POINTS</w:t>
      </w:r>
    </w:p>
    <w:p w14:paraId="735A3D49" w14:textId="02366D76" w:rsidR="00924996" w:rsidRDefault="00125578">
      <w:pPr>
        <w:numPr>
          <w:ilvl w:val="1"/>
          <w:numId w:val="6"/>
        </w:numPr>
        <w:rPr>
          <w:b/>
          <w:bCs/>
        </w:rPr>
      </w:pPr>
      <w:r>
        <w:rPr>
          <w:b/>
          <w:bCs/>
        </w:rPr>
        <w:t>Per the Washington</w:t>
      </w:r>
      <w:r w:rsidR="00342109">
        <w:rPr>
          <w:b/>
          <w:bCs/>
        </w:rPr>
        <w:t xml:space="preserve"> </w:t>
      </w:r>
      <w:r>
        <w:rPr>
          <w:b/>
          <w:bCs/>
        </w:rPr>
        <w:t xml:space="preserve">State Gambling Commission: </w:t>
      </w:r>
    </w:p>
    <w:p w14:paraId="67EE1CCB" w14:textId="737BC042" w:rsidR="00924996" w:rsidRDefault="00125578">
      <w:pPr>
        <w:numPr>
          <w:ilvl w:val="3"/>
          <w:numId w:val="8"/>
        </w:numPr>
        <w:rPr>
          <w:b/>
          <w:bCs/>
        </w:rPr>
      </w:pPr>
      <w:r>
        <w:rPr>
          <w:b/>
          <w:bCs/>
        </w:rPr>
        <w:t xml:space="preserve">You cannot sell tickets to anyone under the age of </w:t>
      </w:r>
      <w:r w:rsidR="006D0BF1">
        <w:rPr>
          <w:b/>
          <w:bCs/>
        </w:rPr>
        <w:t>18.</w:t>
      </w:r>
    </w:p>
    <w:p w14:paraId="34D37A94" w14:textId="68A6A4FA" w:rsidR="00924996" w:rsidRDefault="00125578">
      <w:pPr>
        <w:numPr>
          <w:ilvl w:val="3"/>
          <w:numId w:val="8"/>
        </w:numPr>
        <w:rPr>
          <w:b/>
          <w:bCs/>
        </w:rPr>
      </w:pPr>
      <w:r>
        <w:rPr>
          <w:b/>
          <w:bCs/>
        </w:rPr>
        <w:t xml:space="preserve">You cannot sell tickets outside of the </w:t>
      </w:r>
      <w:r w:rsidR="006D0BF1">
        <w:rPr>
          <w:b/>
          <w:bCs/>
        </w:rPr>
        <w:t>State</w:t>
      </w:r>
      <w:r>
        <w:rPr>
          <w:b/>
          <w:bCs/>
        </w:rPr>
        <w:t xml:space="preserve"> of Washington</w:t>
      </w:r>
    </w:p>
    <w:p w14:paraId="301249A5" w14:textId="77777777" w:rsidR="00924996" w:rsidRDefault="00125578">
      <w:pPr>
        <w:numPr>
          <w:ilvl w:val="3"/>
          <w:numId w:val="8"/>
        </w:numPr>
        <w:rPr>
          <w:b/>
          <w:bCs/>
        </w:rPr>
      </w:pPr>
      <w:r>
        <w:rPr>
          <w:b/>
          <w:bCs/>
        </w:rPr>
        <w:t>You cannot have anyone under the age of 18 sell tickets for you.</w:t>
      </w:r>
    </w:p>
    <w:p w14:paraId="48A01C87" w14:textId="77777777" w:rsidR="00924996" w:rsidRDefault="00924996"/>
    <w:p w14:paraId="41733BDD" w14:textId="77777777" w:rsidR="00924996" w:rsidRDefault="00924996"/>
    <w:p w14:paraId="7CCC586F" w14:textId="77777777" w:rsidR="00924996" w:rsidRDefault="00924996"/>
    <w:p w14:paraId="4669A1A5" w14:textId="77777777" w:rsidR="00924996" w:rsidRDefault="00125578">
      <w:r>
        <w:t xml:space="preserve">The following monthly ticket sale </w:t>
      </w:r>
      <w:r>
        <w:rPr>
          <w:u w:val="single"/>
        </w:rPr>
        <w:t>minimums</w:t>
      </w:r>
      <w:r>
        <w:t xml:space="preserve"> must be met </w:t>
      </w:r>
      <w:proofErr w:type="gramStart"/>
      <w:r>
        <w:t>in order to</w:t>
      </w:r>
      <w:proofErr w:type="gramEnd"/>
      <w:r>
        <w:t xml:space="preserve"> attend the events scheduled for that month and to participate in CORONATION.</w:t>
      </w:r>
    </w:p>
    <w:p w14:paraId="5D6B1294" w14:textId="77777777" w:rsidR="00924996" w:rsidRDefault="00125578">
      <w:r>
        <w:tab/>
      </w:r>
    </w:p>
    <w:p w14:paraId="6FB49739" w14:textId="77777777" w:rsidR="00924996" w:rsidRDefault="00125578">
      <w:r>
        <w:tab/>
        <w:t>APRIL …….</w:t>
      </w:r>
      <w:r>
        <w:tab/>
        <w:t>$50</w:t>
      </w:r>
    </w:p>
    <w:p w14:paraId="7E1A4F47" w14:textId="77777777" w:rsidR="00924996" w:rsidRDefault="00125578">
      <w:r>
        <w:tab/>
        <w:t>MAY ………</w:t>
      </w:r>
      <w:r>
        <w:tab/>
        <w:t>$100</w:t>
      </w:r>
    </w:p>
    <w:p w14:paraId="52605472" w14:textId="77777777" w:rsidR="00924996" w:rsidRDefault="00125578">
      <w:r>
        <w:tab/>
        <w:t>JUNE ………</w:t>
      </w:r>
      <w:r>
        <w:tab/>
        <w:t>$150</w:t>
      </w:r>
    </w:p>
    <w:p w14:paraId="54948AC8" w14:textId="77777777" w:rsidR="00924996" w:rsidRDefault="00125578">
      <w:pPr>
        <w:rPr>
          <w:u w:val="single"/>
        </w:rPr>
      </w:pPr>
      <w:r>
        <w:tab/>
        <w:t xml:space="preserve">JULY </w:t>
      </w:r>
      <w:r>
        <w:rPr>
          <w:u w:val="single"/>
        </w:rPr>
        <w:t>………</w:t>
      </w:r>
      <w:r>
        <w:rPr>
          <w:u w:val="single"/>
        </w:rPr>
        <w:tab/>
        <w:t>$200</w:t>
      </w:r>
    </w:p>
    <w:p w14:paraId="619CEDAD" w14:textId="77777777" w:rsidR="00924996" w:rsidRDefault="00125578">
      <w:pPr>
        <w:rPr>
          <w:b/>
          <w:bCs/>
        </w:rPr>
      </w:pPr>
      <w:r>
        <w:tab/>
      </w:r>
      <w:r>
        <w:tab/>
      </w:r>
      <w:r>
        <w:tab/>
        <w:t xml:space="preserve">$500 total </w:t>
      </w:r>
      <w:r>
        <w:rPr>
          <w:b/>
          <w:bCs/>
        </w:rPr>
        <w:t>(minimum requirement to participate in Coronation!)</w:t>
      </w:r>
    </w:p>
    <w:p w14:paraId="1C57BB4A" w14:textId="77777777" w:rsidR="00440A55" w:rsidRDefault="00440A55">
      <w:pPr>
        <w:rPr>
          <w:b/>
          <w:bCs/>
        </w:rPr>
      </w:pPr>
    </w:p>
    <w:p w14:paraId="5C56E993" w14:textId="77777777" w:rsidR="00924996" w:rsidRDefault="00125578">
      <w:r>
        <w:rPr>
          <w:b/>
          <w:bCs/>
        </w:rPr>
        <w:tab/>
      </w:r>
      <w:r>
        <w:t>Additionally, if you have not kept up with your monthly minimums and have not sold your required quota of $300 tickets by the end of June, you will be dismissed from the program at that time.  This will allow time for the remaining participants to adjust to the on-stage preparations as needed.</w:t>
      </w:r>
    </w:p>
    <w:p w14:paraId="0D4BA38B" w14:textId="77777777" w:rsidR="00924996" w:rsidRDefault="00125578">
      <w:r>
        <w:tab/>
        <w:t>Ticket sales can earn you anywhere from 10 to 50 points of the possible 100 points available on Coronation night.  Ticket sale points are awarded as follows: The sale of 500 tickets (which is the minimum) will earn you 10 points.  Thereafter, you will earn an additional 5 points for every 100 tickets sold, up to a maximum of 50 points for 1300 tickets.</w:t>
      </w:r>
    </w:p>
    <w:p w14:paraId="29CDB7A1" w14:textId="77777777" w:rsidR="00924996" w:rsidRDefault="00924996"/>
    <w:p w14:paraId="540A74CD" w14:textId="77777777" w:rsidR="00924996" w:rsidRDefault="00125578">
      <w:pPr>
        <w:rPr>
          <w:u w:val="single"/>
        </w:rPr>
      </w:pPr>
      <w:r>
        <w:t>Example:</w:t>
      </w:r>
      <w:r>
        <w:tab/>
      </w:r>
      <w:r>
        <w:rPr>
          <w:u w:val="single"/>
        </w:rPr>
        <w:t>Tickets sold</w:t>
      </w:r>
      <w:r>
        <w:tab/>
      </w:r>
      <w:r>
        <w:tab/>
      </w:r>
      <w:r>
        <w:rPr>
          <w:u w:val="single"/>
        </w:rPr>
        <w:t>Coronation Points</w:t>
      </w:r>
    </w:p>
    <w:p w14:paraId="302FCA18" w14:textId="77777777" w:rsidR="00924996" w:rsidRDefault="00125578">
      <w:r>
        <w:tab/>
      </w:r>
      <w:r>
        <w:tab/>
      </w:r>
      <w:r>
        <w:tab/>
        <w:t>500</w:t>
      </w:r>
      <w:r>
        <w:tab/>
      </w:r>
      <w:r>
        <w:tab/>
      </w:r>
      <w:r>
        <w:tab/>
        <w:t>10</w:t>
      </w:r>
      <w:r>
        <w:tab/>
      </w:r>
    </w:p>
    <w:p w14:paraId="3468CA98" w14:textId="77777777" w:rsidR="00924996" w:rsidRDefault="00125578">
      <w:r>
        <w:tab/>
      </w:r>
      <w:r>
        <w:tab/>
      </w:r>
      <w:r>
        <w:tab/>
        <w:t>600</w:t>
      </w:r>
      <w:r>
        <w:tab/>
      </w:r>
      <w:r>
        <w:tab/>
      </w:r>
      <w:r>
        <w:tab/>
        <w:t>15</w:t>
      </w:r>
    </w:p>
    <w:p w14:paraId="3330F4D3" w14:textId="77777777" w:rsidR="00924996" w:rsidRDefault="00125578">
      <w:r>
        <w:tab/>
      </w:r>
      <w:r>
        <w:tab/>
      </w:r>
      <w:r>
        <w:tab/>
        <w:t>700</w:t>
      </w:r>
      <w:r>
        <w:tab/>
      </w:r>
      <w:r>
        <w:tab/>
      </w:r>
      <w:r>
        <w:tab/>
        <w:t>20</w:t>
      </w:r>
    </w:p>
    <w:p w14:paraId="782D00B1" w14:textId="77777777" w:rsidR="00924996" w:rsidRDefault="00125578">
      <w:r>
        <w:tab/>
      </w:r>
      <w:r>
        <w:tab/>
      </w:r>
      <w:r>
        <w:tab/>
        <w:t>800</w:t>
      </w:r>
      <w:r>
        <w:tab/>
      </w:r>
      <w:r>
        <w:tab/>
      </w:r>
      <w:r>
        <w:tab/>
        <w:t>25</w:t>
      </w:r>
    </w:p>
    <w:p w14:paraId="71806F6C" w14:textId="77777777" w:rsidR="00924996" w:rsidRDefault="00125578">
      <w:r>
        <w:tab/>
      </w:r>
      <w:r>
        <w:tab/>
      </w:r>
      <w:r>
        <w:tab/>
        <w:t>900</w:t>
      </w:r>
      <w:r>
        <w:tab/>
      </w:r>
      <w:r>
        <w:tab/>
      </w:r>
      <w:r>
        <w:tab/>
        <w:t>30</w:t>
      </w:r>
    </w:p>
    <w:p w14:paraId="673F7C71" w14:textId="77777777" w:rsidR="00924996" w:rsidRDefault="00125578">
      <w:r>
        <w:tab/>
      </w:r>
      <w:r>
        <w:tab/>
        <w:t xml:space="preserve">          1000</w:t>
      </w:r>
      <w:r>
        <w:tab/>
      </w:r>
      <w:r>
        <w:tab/>
      </w:r>
      <w:r>
        <w:tab/>
        <w:t>35</w:t>
      </w:r>
    </w:p>
    <w:p w14:paraId="0995DEC9" w14:textId="77777777" w:rsidR="00924996" w:rsidRDefault="00125578">
      <w:r>
        <w:tab/>
      </w:r>
      <w:r>
        <w:tab/>
        <w:t xml:space="preserve">          1100</w:t>
      </w:r>
      <w:r>
        <w:tab/>
      </w:r>
      <w:r>
        <w:tab/>
      </w:r>
      <w:r>
        <w:tab/>
        <w:t>40</w:t>
      </w:r>
    </w:p>
    <w:p w14:paraId="55906F6E" w14:textId="77777777" w:rsidR="00924996" w:rsidRDefault="00125578">
      <w:r>
        <w:tab/>
      </w:r>
      <w:r>
        <w:tab/>
        <w:t xml:space="preserve">          1200</w:t>
      </w:r>
      <w:r>
        <w:tab/>
      </w:r>
      <w:r>
        <w:tab/>
      </w:r>
      <w:r>
        <w:tab/>
        <w:t>45</w:t>
      </w:r>
    </w:p>
    <w:p w14:paraId="210FA176" w14:textId="77777777" w:rsidR="00924996" w:rsidRDefault="00125578">
      <w:r>
        <w:tab/>
      </w:r>
      <w:r>
        <w:tab/>
        <w:t xml:space="preserve">          1300</w:t>
      </w:r>
      <w:r>
        <w:tab/>
      </w:r>
      <w:r>
        <w:tab/>
      </w:r>
      <w:r>
        <w:tab/>
        <w:t>50</w:t>
      </w:r>
    </w:p>
    <w:p w14:paraId="6FB1DED1" w14:textId="77777777" w:rsidR="00924996" w:rsidRDefault="00924996"/>
    <w:p w14:paraId="15BDE58C" w14:textId="71F8E046" w:rsidR="00924996" w:rsidRDefault="00125578">
      <w:r>
        <w:t xml:space="preserve">Tickets and ticket money should be turned in promptly at the regularly scheduled meetings.  Only complete books of (25) tickets will be accepted.  DO NOT tear the ticket books apart! When it is time for the final tally, all incomplete books can then be turned in for credit.  </w:t>
      </w:r>
      <w:r>
        <w:rPr>
          <w:u w:val="single"/>
        </w:rPr>
        <w:t>All</w:t>
      </w:r>
      <w:r>
        <w:t xml:space="preserve"> ticket sale totals will be kept completely confidential from the other contestants unless you </w:t>
      </w:r>
      <w:r w:rsidR="00804A9B">
        <w:t>choose</w:t>
      </w:r>
      <w:r>
        <w:t xml:space="preserve"> to reveal that information yourself.</w:t>
      </w:r>
    </w:p>
    <w:p w14:paraId="311BFBCF" w14:textId="77777777" w:rsidR="00924996" w:rsidRDefault="00924996"/>
    <w:p w14:paraId="199806C6" w14:textId="77777777" w:rsidR="00924996" w:rsidRDefault="00924996"/>
    <w:p w14:paraId="784893D9" w14:textId="481A8C26" w:rsidR="00924996" w:rsidRDefault="00125578">
      <w:pPr>
        <w:rPr>
          <w:b/>
          <w:bCs/>
          <w:u w:val="single"/>
        </w:rPr>
      </w:pPr>
      <w:r>
        <w:rPr>
          <w:b/>
          <w:bCs/>
          <w:u w:val="single"/>
        </w:rPr>
        <w:t>Article VIII</w:t>
      </w:r>
      <w:r w:rsidR="00804A9B">
        <w:rPr>
          <w:b/>
          <w:bCs/>
          <w:u w:val="single"/>
        </w:rPr>
        <w:t>: PAYBACK</w:t>
      </w:r>
      <w:r>
        <w:rPr>
          <w:b/>
          <w:bCs/>
          <w:u w:val="single"/>
        </w:rPr>
        <w:t xml:space="preserve"> FOR TICKET SALES</w:t>
      </w:r>
    </w:p>
    <w:p w14:paraId="135CD556" w14:textId="2A571D07" w:rsidR="00924996" w:rsidRDefault="00125578">
      <w:r>
        <w:tab/>
        <w:t xml:space="preserve">Each contestant that completes her requirements for Jubilee will be entitled to </w:t>
      </w:r>
      <w:r w:rsidR="00CC75DF">
        <w:t>payback</w:t>
      </w:r>
      <w:r>
        <w:t xml:space="preserve"> for a portion of her ticket sales.  The amount is calculated as follows: </w:t>
      </w:r>
    </w:p>
    <w:p w14:paraId="6B70EE20" w14:textId="77777777" w:rsidR="00924996" w:rsidRDefault="00125578">
      <w:pPr>
        <w:numPr>
          <w:ilvl w:val="0"/>
          <w:numId w:val="4"/>
        </w:numPr>
      </w:pPr>
      <w:r>
        <w:t xml:space="preserve">Ticket sales up to the first $1300 will result in 10% payback.  </w:t>
      </w:r>
    </w:p>
    <w:p w14:paraId="666C3011" w14:textId="77777777" w:rsidR="00924996" w:rsidRDefault="00125578">
      <w:pPr>
        <w:numPr>
          <w:ilvl w:val="0"/>
          <w:numId w:val="4"/>
        </w:numPr>
      </w:pPr>
      <w:r>
        <w:t xml:space="preserve">Sales of any amounts over $1300 before Jubilee weekend will result in 15% payback. </w:t>
      </w:r>
    </w:p>
    <w:p w14:paraId="5F7CF27C" w14:textId="5C0872FE" w:rsidR="00924996" w:rsidRDefault="00125578">
      <w:pPr>
        <w:numPr>
          <w:ilvl w:val="0"/>
          <w:numId w:val="4"/>
        </w:numPr>
      </w:pPr>
      <w:r>
        <w:t xml:space="preserve">All post Coronation ticket sales will earn you 20% payback.                               Disbursement of all payback money generally takes place </w:t>
      </w:r>
      <w:r w:rsidR="00804A9B">
        <w:t>sometime</w:t>
      </w:r>
      <w:r>
        <w:t xml:space="preserve"> in September.</w:t>
      </w:r>
    </w:p>
    <w:p w14:paraId="576F77FB" w14:textId="77777777" w:rsidR="00924996" w:rsidRDefault="00924996">
      <w:pPr>
        <w:rPr>
          <w:b/>
          <w:bCs/>
          <w:u w:val="single"/>
        </w:rPr>
      </w:pPr>
    </w:p>
    <w:p w14:paraId="6A5AB877" w14:textId="77777777" w:rsidR="00924996" w:rsidRDefault="00125578">
      <w:pPr>
        <w:rPr>
          <w:b/>
          <w:bCs/>
          <w:u w:val="single"/>
        </w:rPr>
      </w:pPr>
      <w:r>
        <w:rPr>
          <w:b/>
          <w:bCs/>
          <w:u w:val="single"/>
        </w:rPr>
        <w:t>Article IX: CORONATION POINTS</w:t>
      </w:r>
    </w:p>
    <w:p w14:paraId="356396BB" w14:textId="17FAEF81" w:rsidR="00924996" w:rsidRDefault="00125578">
      <w:r>
        <w:tab/>
        <w:t>A total of 100 points can be earned for Coronation.  Of those 100 points, up to 50 of them can be earned from your ticket sales. (see article VII</w:t>
      </w:r>
      <w:r w:rsidR="00804A9B">
        <w:t>) The</w:t>
      </w:r>
      <w:r>
        <w:t xml:space="preserve"> remaining 50 points are available on Coronation night and will be awarded by the judges as follows:</w:t>
      </w:r>
    </w:p>
    <w:p w14:paraId="489A542E" w14:textId="77777777" w:rsidR="00924996" w:rsidRDefault="00924996"/>
    <w:p w14:paraId="639C5727" w14:textId="1EC16624" w:rsidR="00924996" w:rsidRDefault="00125578">
      <w:pPr>
        <w:numPr>
          <w:ilvl w:val="0"/>
          <w:numId w:val="10"/>
        </w:numPr>
      </w:pPr>
      <w:r>
        <w:t xml:space="preserve">Phase 1 - </w:t>
      </w:r>
      <w:r w:rsidR="00804A9B">
        <w:t>10-minute</w:t>
      </w:r>
      <w:r>
        <w:t xml:space="preserve"> personal interview with the judges – maximum 20 points </w:t>
      </w:r>
    </w:p>
    <w:p w14:paraId="7FC86954" w14:textId="77777777" w:rsidR="00924996" w:rsidRDefault="00125578">
      <w:pPr>
        <w:numPr>
          <w:ilvl w:val="0"/>
          <w:numId w:val="10"/>
        </w:numPr>
      </w:pPr>
      <w:r>
        <w:t>Phase 2 – Public Speaking (on-stage question) – maximum 15 points</w:t>
      </w:r>
    </w:p>
    <w:p w14:paraId="467DA683" w14:textId="77777777" w:rsidR="00924996" w:rsidRDefault="00125578">
      <w:pPr>
        <w:numPr>
          <w:ilvl w:val="0"/>
          <w:numId w:val="10"/>
        </w:numPr>
      </w:pPr>
      <w:r>
        <w:t xml:space="preserve">Phase 3 – Presentation in Evening Gown – maximum 15 </w:t>
      </w:r>
    </w:p>
    <w:p w14:paraId="5D69D81D" w14:textId="77777777" w:rsidR="00924996" w:rsidRDefault="00924996"/>
    <w:p w14:paraId="4094B949" w14:textId="77777777" w:rsidR="00924996" w:rsidRDefault="00125578">
      <w:pPr>
        <w:ind w:left="720"/>
      </w:pPr>
      <w:r>
        <w:t>In the event of a tie, the highest cumulative score in each phase, beginning with phase 1,</w:t>
      </w:r>
    </w:p>
    <w:p w14:paraId="2494FCD0" w14:textId="77777777" w:rsidR="00924996" w:rsidRDefault="00125578">
      <w:r>
        <w:t>will determine the winner.  If all phases are tied, the winner will be determined by a poll of the judges.</w:t>
      </w:r>
    </w:p>
    <w:p w14:paraId="02B3827F" w14:textId="77777777" w:rsidR="00924996" w:rsidRDefault="00924996"/>
    <w:p w14:paraId="3BA1E7D4" w14:textId="77777777" w:rsidR="00924996" w:rsidRDefault="00924996"/>
    <w:p w14:paraId="4D477181" w14:textId="2B9682CA" w:rsidR="00924996" w:rsidRDefault="00125578">
      <w:pPr>
        <w:rPr>
          <w:b/>
          <w:bCs/>
          <w:u w:val="single"/>
        </w:rPr>
      </w:pPr>
      <w:r>
        <w:rPr>
          <w:b/>
          <w:bCs/>
          <w:u w:val="single"/>
        </w:rPr>
        <w:t>Article X</w:t>
      </w:r>
      <w:r w:rsidR="00804A9B">
        <w:rPr>
          <w:b/>
          <w:bCs/>
          <w:u w:val="single"/>
        </w:rPr>
        <w:t>: QUEEN’S</w:t>
      </w:r>
      <w:r>
        <w:rPr>
          <w:b/>
          <w:bCs/>
          <w:u w:val="single"/>
        </w:rPr>
        <w:t xml:space="preserve"> SCHOLARSHIP</w:t>
      </w:r>
    </w:p>
    <w:p w14:paraId="48DA4944" w14:textId="77777777" w:rsidR="00924996" w:rsidRDefault="00125578">
      <w:r>
        <w:tab/>
        <w:t>A $1000 scholarship will be awarded to each year’s JUBILEE QUEEN.  If the recipient was a princess in another year prior to her reign, she will also receive one $250 princess scholarship.  These funds will be disbursed to the recipient upon completion of her college quarter or mid quarter grades and receipt of her transcript.</w:t>
      </w:r>
    </w:p>
    <w:p w14:paraId="793982A7" w14:textId="77777777" w:rsidR="00924996" w:rsidRDefault="00924996"/>
    <w:p w14:paraId="2E562F6A" w14:textId="77777777" w:rsidR="00924996" w:rsidRDefault="00924996"/>
    <w:p w14:paraId="3B65BAF8" w14:textId="33BF458E" w:rsidR="00924996" w:rsidRDefault="00125578">
      <w:pPr>
        <w:rPr>
          <w:b/>
          <w:bCs/>
          <w:u w:val="single"/>
        </w:rPr>
      </w:pPr>
      <w:r>
        <w:rPr>
          <w:b/>
          <w:bCs/>
          <w:u w:val="single"/>
        </w:rPr>
        <w:t>Article XI</w:t>
      </w:r>
      <w:r w:rsidR="00804A9B">
        <w:rPr>
          <w:b/>
          <w:bCs/>
          <w:u w:val="single"/>
        </w:rPr>
        <w:t>: PRINCESS</w:t>
      </w:r>
      <w:r>
        <w:rPr>
          <w:b/>
          <w:bCs/>
          <w:u w:val="single"/>
        </w:rPr>
        <w:t xml:space="preserve"> SCHOLARSHIP</w:t>
      </w:r>
    </w:p>
    <w:p w14:paraId="48C27E2E" w14:textId="77777777" w:rsidR="00924996" w:rsidRDefault="00125578">
      <w:r>
        <w:tab/>
        <w:t xml:space="preserve">Each princess will receive a $250 scholarship.  Only one scholarship will be awarded to each princess.  Participants who choose to compete more than one time will only be eligible for one (1) princess scholarship.  Funds for this scholarship will be disbursed in the same manner as the Queen’s scholarship. </w:t>
      </w:r>
    </w:p>
    <w:p w14:paraId="686F8C7D" w14:textId="77777777" w:rsidR="00924996" w:rsidRDefault="00125578">
      <w:r>
        <w:tab/>
      </w:r>
    </w:p>
    <w:p w14:paraId="1A6D9930" w14:textId="77777777" w:rsidR="00924996" w:rsidRDefault="00924996"/>
    <w:p w14:paraId="799A90FD" w14:textId="77777777" w:rsidR="00924996" w:rsidRDefault="00924996"/>
    <w:p w14:paraId="39B92FD9" w14:textId="77777777" w:rsidR="00924996" w:rsidRDefault="00125578">
      <w:pPr>
        <w:rPr>
          <w:b/>
          <w:bCs/>
          <w:u w:val="single"/>
        </w:rPr>
      </w:pPr>
      <w:r>
        <w:rPr>
          <w:b/>
          <w:bCs/>
          <w:u w:val="single"/>
        </w:rPr>
        <w:t>Jubilee Advisors</w:t>
      </w:r>
    </w:p>
    <w:p w14:paraId="106D6E14" w14:textId="77777777" w:rsidR="00924996" w:rsidRDefault="00924996">
      <w:pPr>
        <w:rPr>
          <w:b/>
          <w:bCs/>
          <w:u w:val="single"/>
        </w:rPr>
      </w:pPr>
    </w:p>
    <w:p w14:paraId="5124AB5D" w14:textId="77777777" w:rsidR="00924996" w:rsidRDefault="00125578">
      <w:r>
        <w:t>Crystal Humphrey ………</w:t>
      </w:r>
      <w:r>
        <w:tab/>
        <w:t>Cell: 253-732-7969</w:t>
      </w:r>
    </w:p>
    <w:p w14:paraId="7323B69B" w14:textId="5533E9E6" w:rsidR="003065B5" w:rsidRDefault="003065B5">
      <w:r>
        <w:t xml:space="preserve">                                                Email: </w:t>
      </w:r>
      <w:hyperlink r:id="rId7" w:history="1">
        <w:r w:rsidRPr="005B7365">
          <w:rPr>
            <w:rStyle w:val="Hyperlink"/>
          </w:rPr>
          <w:t>Humphrey14@gmail.com</w:t>
        </w:r>
      </w:hyperlink>
      <w:r>
        <w:t xml:space="preserve"> </w:t>
      </w:r>
    </w:p>
    <w:p w14:paraId="06CEEE2C" w14:textId="77777777" w:rsidR="00924996" w:rsidRDefault="00125578">
      <w:r>
        <w:t>Stacey Ghere ……………</w:t>
      </w:r>
      <w:r>
        <w:tab/>
        <w:t>Cell: 253-332-1316</w:t>
      </w:r>
    </w:p>
    <w:p w14:paraId="060DB184" w14:textId="15074749" w:rsidR="003065B5" w:rsidRDefault="003065B5">
      <w:r>
        <w:tab/>
      </w:r>
      <w:r>
        <w:tab/>
      </w:r>
      <w:r>
        <w:tab/>
      </w:r>
      <w:r>
        <w:tab/>
        <w:t xml:space="preserve">Email: </w:t>
      </w:r>
      <w:hyperlink r:id="rId8" w:history="1">
        <w:r w:rsidRPr="005B7365">
          <w:rPr>
            <w:rStyle w:val="Hyperlink"/>
          </w:rPr>
          <w:t>Mrsghere1122@gmail.com</w:t>
        </w:r>
      </w:hyperlink>
      <w:r>
        <w:t xml:space="preserve"> </w:t>
      </w:r>
    </w:p>
    <w:p w14:paraId="3EB61F15" w14:textId="77777777" w:rsidR="00924996" w:rsidRDefault="00125578">
      <w:r>
        <w:t xml:space="preserve">   </w:t>
      </w:r>
      <w:r>
        <w:rPr>
          <w:u w:val="single"/>
        </w:rPr>
        <w:t xml:space="preserve"> </w:t>
      </w:r>
    </w:p>
    <w:sectPr w:rsidR="00924996">
      <w:headerReference w:type="default" r:id="rId9"/>
      <w:footerReference w:type="default" r:id="rId10"/>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B153" w14:textId="77777777" w:rsidR="00125578" w:rsidRDefault="00125578">
      <w:r>
        <w:separator/>
      </w:r>
    </w:p>
  </w:endnote>
  <w:endnote w:type="continuationSeparator" w:id="0">
    <w:p w14:paraId="048BE077" w14:textId="77777777" w:rsidR="00125578" w:rsidRDefault="0012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3A9B" w14:textId="77777777" w:rsidR="00924996" w:rsidRDefault="0092499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2CD4" w14:textId="77777777" w:rsidR="00125578" w:rsidRDefault="00125578">
      <w:r>
        <w:separator/>
      </w:r>
    </w:p>
  </w:footnote>
  <w:footnote w:type="continuationSeparator" w:id="0">
    <w:p w14:paraId="5854AF18" w14:textId="77777777" w:rsidR="00125578" w:rsidRDefault="0012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5DBF" w14:textId="77777777" w:rsidR="00924996" w:rsidRDefault="0092499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377184" o:spid="_x0000_i1026" type="#_x0000_t75" style="width:86.4pt;height:93.6pt;visibility:visible;mso-wrap-style:square" o:bullet="t">
        <v:imagedata r:id="rId1" o:title=""/>
      </v:shape>
    </w:pict>
  </w:numPicBullet>
  <w:abstractNum w:abstractNumId="0" w15:restartNumberingAfterBreak="0">
    <w:nsid w:val="01501978"/>
    <w:multiLevelType w:val="hybridMultilevel"/>
    <w:tmpl w:val="CB1ED8DC"/>
    <w:numStyleLink w:val="Bullet"/>
  </w:abstractNum>
  <w:abstractNum w:abstractNumId="1" w15:restartNumberingAfterBreak="0">
    <w:nsid w:val="17BF212D"/>
    <w:multiLevelType w:val="hybridMultilevel"/>
    <w:tmpl w:val="CB1ED8DC"/>
    <w:styleLink w:val="Bullet"/>
    <w:lvl w:ilvl="0" w:tplc="0FFA3D1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E25A3EF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7C449D0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CCCADFA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20107A1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75261E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7214ECD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6422EC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923C9D4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A457606"/>
    <w:multiLevelType w:val="hybridMultilevel"/>
    <w:tmpl w:val="0B3073E8"/>
    <w:styleLink w:val="ImportedStyle3"/>
    <w:lvl w:ilvl="0" w:tplc="1C74E1D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266EE4">
      <w:start w:val="1"/>
      <w:numFmt w:val="bullet"/>
      <w:lvlText w:val="o"/>
      <w:lvlJc w:val="left"/>
      <w:pPr>
        <w:tabs>
          <w:tab w:val="left" w:pos="180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D2098E">
      <w:start w:val="1"/>
      <w:numFmt w:val="bullet"/>
      <w:lvlText w:val="▪"/>
      <w:lvlJc w:val="left"/>
      <w:pPr>
        <w:tabs>
          <w:tab w:val="left" w:pos="180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26EDAA">
      <w:start w:val="1"/>
      <w:numFmt w:val="bullet"/>
      <w:lvlText w:val="•"/>
      <w:lvlJc w:val="left"/>
      <w:pPr>
        <w:tabs>
          <w:tab w:val="left" w:pos="180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FA1FB2">
      <w:start w:val="1"/>
      <w:numFmt w:val="bullet"/>
      <w:lvlText w:val="o"/>
      <w:lvlJc w:val="left"/>
      <w:pPr>
        <w:tabs>
          <w:tab w:val="left" w:pos="180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E488B6">
      <w:start w:val="1"/>
      <w:numFmt w:val="bullet"/>
      <w:lvlText w:val="▪"/>
      <w:lvlJc w:val="left"/>
      <w:pPr>
        <w:tabs>
          <w:tab w:val="left" w:pos="180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94EB2C">
      <w:start w:val="1"/>
      <w:numFmt w:val="bullet"/>
      <w:lvlText w:val="•"/>
      <w:lvlJc w:val="left"/>
      <w:pPr>
        <w:tabs>
          <w:tab w:val="left" w:pos="180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CA8088">
      <w:start w:val="1"/>
      <w:numFmt w:val="bullet"/>
      <w:lvlText w:val="o"/>
      <w:lvlJc w:val="left"/>
      <w:pPr>
        <w:tabs>
          <w:tab w:val="left" w:pos="180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047B3E">
      <w:start w:val="1"/>
      <w:numFmt w:val="bullet"/>
      <w:lvlText w:val="▪"/>
      <w:lvlJc w:val="left"/>
      <w:pPr>
        <w:tabs>
          <w:tab w:val="left" w:pos="180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894D1D"/>
    <w:multiLevelType w:val="hybridMultilevel"/>
    <w:tmpl w:val="34F87FD2"/>
    <w:styleLink w:val="BulletBig"/>
    <w:lvl w:ilvl="0" w:tplc="40BE409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80E8ADF0">
      <w:start w:val="1"/>
      <w:numFmt w:val="bullet"/>
      <w:lvlText w:val="•"/>
      <w:lvlPicBulletId w:val="0"/>
      <w:lvlJc w:val="left"/>
      <w:pPr>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3CCB44">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906E6A5A">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5BBE184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FB3A927A">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BEDC99D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A9FEF514">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7FE2874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4" w15:restartNumberingAfterBreak="0">
    <w:nsid w:val="34DC2B15"/>
    <w:multiLevelType w:val="hybridMultilevel"/>
    <w:tmpl w:val="67967560"/>
    <w:numStyleLink w:val="ImportedStyle2"/>
  </w:abstractNum>
  <w:abstractNum w:abstractNumId="5" w15:restartNumberingAfterBreak="0">
    <w:nsid w:val="369E19DE"/>
    <w:multiLevelType w:val="hybridMultilevel"/>
    <w:tmpl w:val="0B3073E8"/>
    <w:numStyleLink w:val="ImportedStyle3"/>
  </w:abstractNum>
  <w:abstractNum w:abstractNumId="6" w15:restartNumberingAfterBreak="0">
    <w:nsid w:val="4A0F7668"/>
    <w:multiLevelType w:val="hybridMultilevel"/>
    <w:tmpl w:val="67967560"/>
    <w:styleLink w:val="ImportedStyle2"/>
    <w:lvl w:ilvl="0" w:tplc="51A6E12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B4CE96">
      <w:start w:val="1"/>
      <w:numFmt w:val="bullet"/>
      <w:lvlText w:val="o"/>
      <w:lvlJc w:val="left"/>
      <w:pPr>
        <w:tabs>
          <w:tab w:val="left" w:pos="144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B82B70">
      <w:start w:val="1"/>
      <w:numFmt w:val="bullet"/>
      <w:lvlText w:val="▪"/>
      <w:lvlJc w:val="left"/>
      <w:pPr>
        <w:tabs>
          <w:tab w:val="left" w:pos="144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06E302">
      <w:start w:val="1"/>
      <w:numFmt w:val="bullet"/>
      <w:lvlText w:val="•"/>
      <w:lvlJc w:val="left"/>
      <w:pPr>
        <w:tabs>
          <w:tab w:val="left" w:pos="144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8E19D2">
      <w:start w:val="1"/>
      <w:numFmt w:val="bullet"/>
      <w:lvlText w:val="o"/>
      <w:lvlJc w:val="left"/>
      <w:pPr>
        <w:tabs>
          <w:tab w:val="left" w:pos="144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E2EF1A">
      <w:start w:val="1"/>
      <w:numFmt w:val="bullet"/>
      <w:lvlText w:val="▪"/>
      <w:lvlJc w:val="left"/>
      <w:pPr>
        <w:tabs>
          <w:tab w:val="left" w:pos="144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D4B7CA">
      <w:start w:val="1"/>
      <w:numFmt w:val="bullet"/>
      <w:lvlText w:val="•"/>
      <w:lvlJc w:val="left"/>
      <w:pPr>
        <w:tabs>
          <w:tab w:val="left" w:pos="144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54751A">
      <w:start w:val="1"/>
      <w:numFmt w:val="bullet"/>
      <w:lvlText w:val="o"/>
      <w:lvlJc w:val="left"/>
      <w:pPr>
        <w:tabs>
          <w:tab w:val="left" w:pos="144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44A6A6">
      <w:start w:val="1"/>
      <w:numFmt w:val="bullet"/>
      <w:lvlText w:val="▪"/>
      <w:lvlJc w:val="left"/>
      <w:pPr>
        <w:tabs>
          <w:tab w:val="left" w:pos="144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D2239F7"/>
    <w:multiLevelType w:val="hybridMultilevel"/>
    <w:tmpl w:val="F6E086B4"/>
    <w:styleLink w:val="ImportedStyle1"/>
    <w:lvl w:ilvl="0" w:tplc="46AE0C7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060E2A">
      <w:start w:val="1"/>
      <w:numFmt w:val="lowerLetter"/>
      <w:lvlText w:val="%2."/>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B6A4AE">
      <w:start w:val="1"/>
      <w:numFmt w:val="lowerRoman"/>
      <w:lvlText w:val="%3."/>
      <w:lvlJc w:val="left"/>
      <w:pPr>
        <w:tabs>
          <w:tab w:val="left" w:pos="1080"/>
        </w:tabs>
        <w:ind w:left="252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291A14DC">
      <w:start w:val="1"/>
      <w:numFmt w:val="decimal"/>
      <w:lvlText w:val="%4."/>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52BE1A">
      <w:start w:val="1"/>
      <w:numFmt w:val="lowerLetter"/>
      <w:lvlText w:val="%5."/>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B8E012">
      <w:start w:val="1"/>
      <w:numFmt w:val="lowerRoman"/>
      <w:lvlText w:val="%6."/>
      <w:lvlJc w:val="left"/>
      <w:pPr>
        <w:tabs>
          <w:tab w:val="left" w:pos="1080"/>
        </w:tabs>
        <w:ind w:left="468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ADBA39BC">
      <w:start w:val="1"/>
      <w:numFmt w:val="decimal"/>
      <w:lvlText w:val="%7."/>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8E8E30">
      <w:start w:val="1"/>
      <w:numFmt w:val="lowerLetter"/>
      <w:lvlText w:val="%8."/>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1E6050">
      <w:start w:val="1"/>
      <w:numFmt w:val="lowerRoman"/>
      <w:lvlText w:val="%9."/>
      <w:lvlJc w:val="left"/>
      <w:pPr>
        <w:tabs>
          <w:tab w:val="left" w:pos="1080"/>
        </w:tabs>
        <w:ind w:left="684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8DD32DB"/>
    <w:multiLevelType w:val="hybridMultilevel"/>
    <w:tmpl w:val="F6E086B4"/>
    <w:numStyleLink w:val="ImportedStyle1"/>
  </w:abstractNum>
  <w:abstractNum w:abstractNumId="9" w15:restartNumberingAfterBreak="0">
    <w:nsid w:val="739447F9"/>
    <w:multiLevelType w:val="hybridMultilevel"/>
    <w:tmpl w:val="34F87FD2"/>
    <w:numStyleLink w:val="BulletBig"/>
  </w:abstractNum>
  <w:num w:numId="1" w16cid:durableId="296765591">
    <w:abstractNumId w:val="7"/>
  </w:num>
  <w:num w:numId="2" w16cid:durableId="1375352474">
    <w:abstractNumId w:val="8"/>
  </w:num>
  <w:num w:numId="3" w16cid:durableId="920022632">
    <w:abstractNumId w:val="6"/>
  </w:num>
  <w:num w:numId="4" w16cid:durableId="526258330">
    <w:abstractNumId w:val="4"/>
  </w:num>
  <w:num w:numId="5" w16cid:durableId="898126291">
    <w:abstractNumId w:val="3"/>
  </w:num>
  <w:num w:numId="6" w16cid:durableId="422802469">
    <w:abstractNumId w:val="9"/>
  </w:num>
  <w:num w:numId="7" w16cid:durableId="717514234">
    <w:abstractNumId w:val="1"/>
  </w:num>
  <w:num w:numId="8" w16cid:durableId="200635861">
    <w:abstractNumId w:val="0"/>
  </w:num>
  <w:num w:numId="9" w16cid:durableId="2056008163">
    <w:abstractNumId w:val="2"/>
  </w:num>
  <w:num w:numId="10" w16cid:durableId="770860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96"/>
    <w:rsid w:val="00125578"/>
    <w:rsid w:val="00156EF2"/>
    <w:rsid w:val="001F2F83"/>
    <w:rsid w:val="002008A7"/>
    <w:rsid w:val="003065B5"/>
    <w:rsid w:val="00342109"/>
    <w:rsid w:val="00440A55"/>
    <w:rsid w:val="006D0BF1"/>
    <w:rsid w:val="00804A9B"/>
    <w:rsid w:val="00924996"/>
    <w:rsid w:val="00CC75DF"/>
    <w:rsid w:val="00F3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D4842A"/>
  <w15:docId w15:val="{F23483E0-EEB9-4894-B507-09353347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BulletBig">
    <w:name w:val="Bullet Big"/>
    <w:pPr>
      <w:numPr>
        <w:numId w:val="5"/>
      </w:numPr>
    </w:pPr>
  </w:style>
  <w:style w:type="numbering" w:customStyle="1" w:styleId="Bullet">
    <w:name w:val="Bullet"/>
    <w:pPr>
      <w:numPr>
        <w:numId w:val="7"/>
      </w:numPr>
    </w:pPr>
  </w:style>
  <w:style w:type="numbering" w:customStyle="1" w:styleId="ImportedStyle3">
    <w:name w:val="Imported Style 3"/>
    <w:pPr>
      <w:numPr>
        <w:numId w:val="9"/>
      </w:numPr>
    </w:pPr>
  </w:style>
  <w:style w:type="character" w:styleId="UnresolvedMention">
    <w:name w:val="Unresolved Mention"/>
    <w:basedOn w:val="DefaultParagraphFont"/>
    <w:uiPriority w:val="99"/>
    <w:semiHidden/>
    <w:unhideWhenUsed/>
    <w:rsid w:val="00306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rsghere1122@gmail.com" TargetMode="External"/><Relationship Id="rId3" Type="http://schemas.openxmlformats.org/officeDocument/2006/relationships/settings" Target="settings.xml"/><Relationship Id="rId7" Type="http://schemas.openxmlformats.org/officeDocument/2006/relationships/hyperlink" Target="mailto:Humphrey1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1436</Words>
  <Characters>7401</Characters>
  <Application>Microsoft Office Word</Application>
  <DocSecurity>0</DocSecurity>
  <Lines>215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Forrest</dc:creator>
  <cp:lastModifiedBy>Katelin Forrest</cp:lastModifiedBy>
  <cp:revision>4</cp:revision>
  <dcterms:created xsi:type="dcterms:W3CDTF">2025-05-28T00:31:00Z</dcterms:created>
  <dcterms:modified xsi:type="dcterms:W3CDTF">2026-01-02T01:04:00Z</dcterms:modified>
</cp:coreProperties>
</file>